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AC" w:rsidRDefault="00C020AC" w:rsidP="00C020A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Художественно-эстетическое развитие детей в условиях ФГОС ДО.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Прежде, чем говорить о «художественно-эстетическом развитии», рассмотрим понятие «художественно-эстетическое воспитание».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Существуют различные определения понятия «художественно-эстетическое воспитание». Рассмотрим некоторые из них.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Из словаря по эстетике: художественно-эстетическое воспитание – это 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в жизни и искусстве.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</w:t>
      </w:r>
      <w:proofErr w:type="spellStart"/>
      <w:r>
        <w:rPr>
          <w:rStyle w:val="c1"/>
          <w:color w:val="000000"/>
        </w:rPr>
        <w:t>Н.Варкин</w:t>
      </w:r>
      <w:proofErr w:type="spellEnd"/>
      <w:r>
        <w:rPr>
          <w:rStyle w:val="c1"/>
          <w:color w:val="000000"/>
        </w:rPr>
        <w:t xml:space="preserve"> даёт следующую формулировку: художественно-эстетическое воспитание- это система детей дошкольного возраста- «целенаправленный процесс формирования творчески активной личности ребенка, способного воспринимать и оценивать прекрасное в жизни и искусстве».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Запорожец И.Д. определяет художественно-эстетическое воспитание как «организацию жизни и деятельности детей, способствующую развитию эстетических и художественных чувств ребенка, формированию представлений и знаний о прекрасном в жизни и искусстве, эстетических оценок и эстетического отношения ко всему, что нас окружает».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В обоих определениях речь идет о том, что художественно-эстетическое воспитание </w:t>
      </w:r>
      <w:r>
        <w:rPr>
          <w:rStyle w:val="c0"/>
          <w:i/>
          <w:iCs/>
          <w:color w:val="000000"/>
        </w:rPr>
        <w:t>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правильно понимать и оценивать его.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По мнению Д.Б. Лихачева, художественно- эстетическое воспитание-целенаправленный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   Т.Н. Фокина считает: «Художественно-эстетическое воспитание- целостной гармонично развитой личности, для которой характерно </w:t>
      </w:r>
      <w:proofErr w:type="spellStart"/>
      <w:r>
        <w:rPr>
          <w:rStyle w:val="c4"/>
          <w:color w:val="000000"/>
        </w:rPr>
        <w:t>сформированность</w:t>
      </w:r>
      <w:proofErr w:type="spellEnd"/>
      <w:r>
        <w:rPr>
          <w:rStyle w:val="c4"/>
          <w:color w:val="000000"/>
        </w:rPr>
        <w:t xml:space="preserve"> эстетического сознания, наличие системы эстетических потребностей и интересов, </w:t>
      </w:r>
      <w:r>
        <w:rPr>
          <w:rStyle w:val="c3"/>
          <w:i/>
          <w:iCs/>
          <w:color w:val="000000"/>
        </w:rPr>
        <w:t>способностей к творчеству</w:t>
      </w:r>
      <w:r>
        <w:rPr>
          <w:rStyle w:val="c1"/>
          <w:color w:val="000000"/>
        </w:rPr>
        <w:t>, правильное понимание прекрасного в действительности и искусстве».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  Из этих определений видно, что художественно- эстетическое воспитание развивает способности к </w:t>
      </w:r>
      <w:r>
        <w:rPr>
          <w:rStyle w:val="c3"/>
          <w:i/>
          <w:iCs/>
          <w:color w:val="000000"/>
        </w:rPr>
        <w:t>самостоятельному творчеству</w:t>
      </w:r>
      <w:r>
        <w:rPr>
          <w:rStyle w:val="c1"/>
          <w:color w:val="000000"/>
        </w:rPr>
        <w:t> и созданию прекрасного, развивает умения творчески создавать продукты ручного творчества.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Итак, 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также формировать способность создавать прекрасное в искусстве и жизни.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Эти цели также отражает и особенность художественно-эстетическое воспитания, как части всего педагогического процесса. Любая цель не может рассматриваться без задач. Большинство педагогов (Г.С. </w:t>
      </w:r>
      <w:proofErr w:type="spellStart"/>
      <w:r>
        <w:rPr>
          <w:rStyle w:val="c1"/>
          <w:color w:val="000000"/>
        </w:rPr>
        <w:t>Лабковская</w:t>
      </w:r>
      <w:proofErr w:type="spellEnd"/>
      <w:r>
        <w:rPr>
          <w:rStyle w:val="c1"/>
          <w:color w:val="000000"/>
        </w:rPr>
        <w:t xml:space="preserve">, Д.Б. Лихачев, Е.М. </w:t>
      </w:r>
      <w:proofErr w:type="spellStart"/>
      <w:r>
        <w:rPr>
          <w:rStyle w:val="c1"/>
          <w:color w:val="000000"/>
        </w:rPr>
        <w:t>Торошилова</w:t>
      </w:r>
      <w:proofErr w:type="spellEnd"/>
      <w:r>
        <w:rPr>
          <w:rStyle w:val="c1"/>
          <w:color w:val="000000"/>
        </w:rPr>
        <w:t xml:space="preserve"> и другие) выделяют три ведущие задачи художественно-эстетическое воспитания: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    - 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     - «формирование на основе полученных знаний и развитие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ими» (В.Г. </w:t>
      </w:r>
      <w:proofErr w:type="spellStart"/>
      <w:r>
        <w:rPr>
          <w:rStyle w:val="c0"/>
          <w:i/>
          <w:iCs/>
          <w:color w:val="000000"/>
        </w:rPr>
        <w:t>Ражников</w:t>
      </w:r>
      <w:proofErr w:type="spellEnd"/>
      <w:r>
        <w:rPr>
          <w:rStyle w:val="c0"/>
          <w:i/>
          <w:iCs/>
          <w:color w:val="000000"/>
        </w:rPr>
        <w:t>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    - формирование у каждого воспитуемого художественно-эстетической творческой способности. Суть той задачи заключается в том, что ребенок должен не только знать прекрасное, уметь им любоваться и оценивать, а он еще должен и сам активно участвовать в создании прекрасного в искусстве, жизни, самостоятельно создавать продукты ручного творчества.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   Результатом</w:t>
      </w:r>
      <w:r>
        <w:rPr>
          <w:rStyle w:val="c4"/>
          <w:color w:val="000000"/>
        </w:rPr>
        <w:t> </w:t>
      </w:r>
      <w:r>
        <w:rPr>
          <w:rStyle w:val="c3"/>
          <w:i/>
          <w:iCs/>
          <w:color w:val="000000"/>
        </w:rPr>
        <w:t>художественно-эстетическое воспитания</w:t>
      </w:r>
      <w:r>
        <w:rPr>
          <w:rStyle w:val="c4"/>
          <w:color w:val="000000"/>
        </w:rPr>
        <w:t> является </w:t>
      </w:r>
      <w:r>
        <w:rPr>
          <w:rStyle w:val="c3"/>
          <w:i/>
          <w:iCs/>
          <w:color w:val="000000"/>
        </w:rPr>
        <w:t>художественно- эстетическое развитие</w:t>
      </w:r>
      <w:r>
        <w:rPr>
          <w:rStyle w:val="c1"/>
          <w:color w:val="000000"/>
        </w:rPr>
        <w:t> как «процесс и результат освоения эстетического и художественного опыта человечества, развитие способности переживать различные явления действительности как пр</w:t>
      </w:r>
      <w:bookmarkStart w:id="0" w:name="_GoBack"/>
      <w:bookmarkEnd w:id="0"/>
      <w:r>
        <w:rPr>
          <w:rStyle w:val="c1"/>
          <w:color w:val="000000"/>
        </w:rPr>
        <w:t xml:space="preserve">екрасные, эмоционально откликаться на художественные образы и проявления красоты в мире; становление и совершенствование эстетического сознания, отношения к эстетической деятельности человека» (А.Г. </w:t>
      </w:r>
      <w:proofErr w:type="spellStart"/>
      <w:r>
        <w:rPr>
          <w:rStyle w:val="c1"/>
          <w:color w:val="000000"/>
        </w:rPr>
        <w:t>Гогобериде</w:t>
      </w:r>
      <w:proofErr w:type="spellEnd"/>
      <w:r>
        <w:rPr>
          <w:rStyle w:val="c1"/>
          <w:color w:val="000000"/>
        </w:rPr>
        <w:t>, О.В. Солнцева).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Важно развивать такие качества, такие способности, которые позволят личности не только достигнуть успеха в какой-либо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художественно-эстетическое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познание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Вся система художественно-эстетического воспитания нацелена на общее развитие ребенка как в эстетическом и художественном плане, так и в духовном, нравственном и интеллектуальном. Это достигается путем решения следующих задач: овладения ребенок знаниями художественно-эстетической культуры, развития способности к художественно-эстетическому творчеству и развития эстетических психологических качеств человека, которые выражены эстетическим восприятием, чувством, оценкой, вкусом и другими психическими категориями эстетического воспитания.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Как (с помощью чего) осуществляется художественно-эстетическое развитие в дошкольной образовательной организации?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Художественно-эстетическое развитие, со0гласно ФГОС ДО, предполагает развитие предпосылок Ценностно-смыслового восприятия и понимание произведения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восприятия музыки, художественной литературы, фольклора; стимулирование сопереживание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На художественно-эстетическое развитие влияет общение с прекрасным во всех его проявлениях.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Прежде всего следует выделить: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общение с прекрасным в природе;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-общение с искусством (музыка, литература, театр, произведения художественно- декоративного творчества);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-общение с прекрасным в повседневной жизни, включая и человеческие отношения.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Эстетическое общение- особое условие и средство эстетического воспитания, направленное на то, чтобы заинтересовать детей, зажечь их сердца, развить в них активность, пробудить в каждом ребенке веру в его творческие способности, в то, что он пришел в мир творить добро и красоту, приносить людям радость.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Образовательная работа по художественно-эстетическому развитию детей в ДОУ должна вестись одновременно в нескольких направлениях: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взаимодействие педагогов и детей;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взаимодействие с семьями;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сотрудничество с учреждениями социально- педагогической среды.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Одним из важнейших компонентов системы работы по художественно- эстетическому развитию детей является организация образовательного процесса. В детском саду взаимодействие педагогов и детей по художественно-эстетическому развитию осуществляется через следующие формы работы: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непосредственно образовательная деятельность (занятия по базовым видам деятельности: рисование. Лепка, аппликация, музыка, чтение художественной литературы). Современные формы организации занятий разнообразны и проектируются с опорой на понимание сущности и своеобразия художественных, музыкальных, словесных произведений искусства. Также необходима организация работы художественно-эстетической направленности на всех видах занятий (интеграция образовательных областей). Это включение художественного слова, музыкального сопровождения, демонстрация иллюстраций, драматизации и т.п. Образовательные ситуации могут быть организованы на прогулке (рисование «на пленэре» и т.д.).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совместная деятельность педагогов и детей (праздники, развлечения, тематические музыкальные вечера, театрализованные представления, дидактические игры, выставки рисунков и поделок и др.). Современной формой является проекты художественно-эстетической направленности. За основу можно взять темы, предложенные детьми, а также и предусмотренные образовательной программой. Одной из интересных форм организации детской деятельности является экскурсии (в парки, сады, музеи, театры, по городу, в библиотеку и т.д.). При этом надо помнить, что основным объектом познания должно оставаться эмоционально- образное созерцание воспринимаемого подлинные объекты в их первозданном состоянии, гармонии и связи с окружающим пространством).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самостоятельная детская деятельность (игры, упражнения, стимулирующие расширение эстетического опыта, его переработку и отражение; дизайнерская деятельность, направленная на изменение пространства группы и «игровых уголков», составление разнообразных коллекций, инсценировки, продуктивная деятельность, деятельность по интересам и т.д.).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Работа с детьми по художественно-эстетическому развитию ведется по следующим направлениям: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приобщение к изобразительному искусству и развитие творчества в изобразительной деятельности (активация и развитие эмоционального отклика на проявление красоты в окружающем мире, изображение ее в произведениях искусства и собственных творческих работах, развитие художественно-эстетического восприятия, эстетических оценок, предпочтений, желания познавать искусств; развитие эмоционально-эстетических, творческих, сенсорных и познавательных способностей, развитие изобразительной деятельности, активации творческих проявлений детей в процессе приобщения к искусству и собственной изобразительной деятельности).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музыкальное воспитание (развитие общей музыкальной культуры, накопления опыта взаимодействия с музыкальными произведениями, развитие у ребенка позиции активного участника, исполнителя-создателя музыкальных произведений, чтобы в пении, танце, </w:t>
      </w:r>
      <w:proofErr w:type="spellStart"/>
      <w:r>
        <w:rPr>
          <w:rStyle w:val="c1"/>
          <w:color w:val="000000"/>
        </w:rPr>
        <w:t>музицировании</w:t>
      </w:r>
      <w:proofErr w:type="spellEnd"/>
      <w:r>
        <w:rPr>
          <w:rStyle w:val="c1"/>
          <w:color w:val="000000"/>
        </w:rPr>
        <w:t xml:space="preserve"> выражать себя, свои эмоции, чувства, настроения, переживания).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литературное развитие (как процесс качественных изменений в восприятии, интерпретации художественных текстов и способности к отражению литературного опыта в разных видах художественной деятельности).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Важно помнить, то в художественной деятельности (и в организованной, и в самостоятельной) должен присутствовать как воспроизводящий (репродуктивный) фактор, так и творческий. Оба они необходимы и взаимосвязаны, т.к. ребенок не научится творить, не научившись воспроизводить.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Содержание художественно-эстетического развития детей представлено в разделах комплексных программ, парциальных программах и технологиях. Современные программы ориентированы на идеи интегрированного подхода: соединение разных видов искусств (музыка, слово, театр, изобразительное искусство) в художественное целое.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Однако никакое влияние взрослого не может быть успешно осуществлено без реальной деятельности самого ребенка. При этом важно помнить, что эффективной и интересной для детей является деятельность в условиях обогащенной предметно- развивающей среды, которая должна инициировать деятельность ребенка, направить его к творчеству.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На художественно-эстетическое развитие дошкольников влияет эстетичность среды всех помещений детского сада, куда имеет доступ дошкольник, а также участка и здания (образа) дошкольного учреждения.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Особое внимание нужно уделить предметно-пространственной среде групповых помещений, помня, что ребенок проводит в них большую часть времени. В каждой возрастной группе должны быть созданы различные уголки, наполненные разнообразным материалом для самостоятельной творческой деятельности, играми, пособиями, в зависимости от возрастных возможностей дошкольника: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Уголок изобразительной деятельности: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 материалы (традиционные и нетрадиционные), инструменты, пособия, стимулирующие детскую деятельность (ножницы, ручки, стеки и т.д.) и создающие ситуации «упражнения и освоения» (альбомы, раскраски, творческие тетради и т.д.);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 материалы для развития художественно-эстетического восприятия (репродукции картин, книги, иллюстрированные разными художниками, предметы народных промыслов, скульптура малых форм, коллекции цветов, камней и т.д.);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материалы для организации детской деятельности и «наведения </w:t>
      </w:r>
      <w:proofErr w:type="gramStart"/>
      <w:r>
        <w:rPr>
          <w:rStyle w:val="c1"/>
          <w:color w:val="000000"/>
        </w:rPr>
        <w:t>чистоты»(</w:t>
      </w:r>
      <w:proofErr w:type="gramEnd"/>
      <w:r>
        <w:rPr>
          <w:rStyle w:val="c1"/>
          <w:color w:val="000000"/>
        </w:rPr>
        <w:t>доски, салфетки, баночки для воды, клея и т.д.).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Театральный уголок: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различные виды театров (настольный, теневой, пальчиковый, би-ба-</w:t>
      </w:r>
      <w:proofErr w:type="spellStart"/>
      <w:r>
        <w:rPr>
          <w:rStyle w:val="c1"/>
          <w:color w:val="000000"/>
        </w:rPr>
        <w:t>бо</w:t>
      </w:r>
      <w:proofErr w:type="spellEnd"/>
      <w:r>
        <w:rPr>
          <w:rStyle w:val="c1"/>
          <w:color w:val="000000"/>
        </w:rPr>
        <w:t xml:space="preserve"> куклы-марионетки и т.д.);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proofErr w:type="spellStart"/>
      <w:r>
        <w:rPr>
          <w:rStyle w:val="c1"/>
          <w:color w:val="000000"/>
        </w:rPr>
        <w:t>фланелеграф</w:t>
      </w:r>
      <w:proofErr w:type="spellEnd"/>
      <w:r>
        <w:rPr>
          <w:rStyle w:val="c1"/>
          <w:color w:val="000000"/>
        </w:rPr>
        <w:t xml:space="preserve"> (с набором персонажей);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готовые костюмы, элементы костюмов, маски;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атрибуты- заместители.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Уголок ряженья: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одежда;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головные уборы;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атрибуты;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украшения.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Музыкальный уголок: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детские музыкальные инструменты;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магнитофон с набором аудиозаписей;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альбомы с изображениями музыкальных инструментов;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музыкальные игрушки, книжки;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иллюстрации к песням.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Уголок книг: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детскую художественную литературу в соответствии с возрастом;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подборка картинок и фотографий на сходной литературе тематику;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фигурки настольного театра, изображающие литературных героев;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подборки аудио и видеозаписей сказок, рассказов, стихов;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портреты писателей, художников- иллюстраторов.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6. Сенсорный уголок: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материалы и предметы, способствующие накоплению сенсорного опыта, различению проявлений свойств и качеств;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предметы и игрушки для обследования.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Хорошо бы, чтобы это были разрозненные уголки, а центры-художественно-творческой деятельности, т.к. уголок книги нужно дополнить атрибутами театрализованной деятельности (для разыгрывания сказки) и изобразительной деятельности (для рисования иллюстрации к книге); магнитофон с записями пригодится для слушания сказки и для танцевальной импровизации и т.д.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Поскольку игра в дошкольном возрасте является ведущей, особое значение имеет создание условий для ее формирования как деятельности. Немаловажную роль в этом играет организация предметно- игровой среды для каждого дошкольного возраста, имеющую свою специфику развития.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 Эффективна и важна для детей организация совместных детско- родительских творческих дел (проекты, коллекционирование, дизайнерская деятельность, сотворчество, участие в праздниках и театрализованных представлениях и т.д.). Грамотно организованная работа с родителями (как организация совместных выставок, показ театральных постановок, посещение школьных музеев), музыкальной школой (выездные концерты), художественной школой (организация выставок картин), библиотекой и т.д.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Мы видим, что в искусстве (музыка, литература, театр, произведения художественно-декоративного творчества), и природа, и окружающая предметная среда, и самостоятельная художественная деятельность детей способствуют художественно-эстетическому развитию дошкольников. Художественно-эстетическому воспитанию нужно уделять внимание на всех занятиях с детьми и во всей деятельности, организованной в детском саду.</w:t>
      </w:r>
    </w:p>
    <w:p w:rsidR="00C020AC" w:rsidRDefault="00C020AC" w:rsidP="00C020A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Важно помнить, что работа художественно-эстетическому воспитанию в детском саду тесно связана со всеми сторонами </w:t>
      </w:r>
      <w:proofErr w:type="spellStart"/>
      <w:r>
        <w:rPr>
          <w:rStyle w:val="c1"/>
          <w:color w:val="000000"/>
        </w:rPr>
        <w:t>воспитательно</w:t>
      </w:r>
      <w:proofErr w:type="spellEnd"/>
      <w:r>
        <w:rPr>
          <w:rStyle w:val="c1"/>
          <w:color w:val="000000"/>
        </w:rPr>
        <w:t>-образовательного процесса.</w:t>
      </w:r>
    </w:p>
    <w:p w:rsidR="00B93E37" w:rsidRDefault="00B93E37"/>
    <w:sectPr w:rsidR="00B93E37" w:rsidSect="00C020AC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AC"/>
    <w:rsid w:val="00B93E37"/>
    <w:rsid w:val="00C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88BE-80EF-41BF-B210-E3153850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20AC"/>
  </w:style>
  <w:style w:type="paragraph" w:customStyle="1" w:styleId="c2">
    <w:name w:val="c2"/>
    <w:basedOn w:val="a"/>
    <w:rsid w:val="00C0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0AC"/>
  </w:style>
  <w:style w:type="character" w:customStyle="1" w:styleId="c4">
    <w:name w:val="c4"/>
    <w:basedOn w:val="a0"/>
    <w:rsid w:val="00C020AC"/>
  </w:style>
  <w:style w:type="character" w:customStyle="1" w:styleId="c0">
    <w:name w:val="c0"/>
    <w:basedOn w:val="a0"/>
    <w:rsid w:val="00C020AC"/>
  </w:style>
  <w:style w:type="character" w:customStyle="1" w:styleId="c3">
    <w:name w:val="c3"/>
    <w:basedOn w:val="a0"/>
    <w:rsid w:val="00C020AC"/>
  </w:style>
  <w:style w:type="character" w:customStyle="1" w:styleId="c8">
    <w:name w:val="c8"/>
    <w:basedOn w:val="a0"/>
    <w:rsid w:val="00C0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2248</Words>
  <Characters>12819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2021-11-11T05:40:00Z</dcterms:created>
  <dcterms:modified xsi:type="dcterms:W3CDTF">2021-11-11T05:41:00Z</dcterms:modified>
</cp:coreProperties>
</file>